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hr-HR"/>
        </w:rPr>
        <w:id w:val="10558141"/>
        <w:docPartObj>
          <w:docPartGallery w:val="Cover Pages"/>
          <w:docPartUnique/>
        </w:docPartObj>
      </w:sdtPr>
      <w:sdtEndPr>
        <w:rPr>
          <w:rFonts w:asciiTheme="minorHAnsi" w:eastAsiaTheme="minorHAnsi" w:hAnsiTheme="minorHAnsi" w:cstheme="minorBidi"/>
          <w:caps w:val="0"/>
          <w:color w:val="000000" w:themeColor="text1"/>
          <w:sz w:val="28"/>
        </w:rPr>
      </w:sdtEndPr>
      <w:sdtContent>
        <w:tbl>
          <w:tblPr>
            <w:tblW w:w="5000" w:type="pct"/>
            <w:jc w:val="center"/>
            <w:tblLook w:val="04A0"/>
          </w:tblPr>
          <w:tblGrid>
            <w:gridCol w:w="9288"/>
          </w:tblGrid>
          <w:tr w:rsidR="00084E9F" w:rsidRPr="00BF024D">
            <w:trPr>
              <w:trHeight w:val="2880"/>
              <w:jc w:val="center"/>
            </w:trPr>
            <w:sdt>
              <w:sdtPr>
                <w:rPr>
                  <w:rFonts w:asciiTheme="majorHAnsi" w:eastAsiaTheme="majorEastAsia" w:hAnsiTheme="majorHAnsi" w:cstheme="majorBidi"/>
                  <w:caps/>
                  <w:lang w:val="hr-HR"/>
                </w:rPr>
                <w:alias w:val="Company"/>
                <w:id w:val="15524243"/>
                <w:placeholder>
                  <w:docPart w:val="16292C46C76F43B5857FE30F9ACE1217"/>
                </w:placeholder>
                <w:dataBinding w:prefixMappings="xmlns:ns0='http://schemas.openxmlformats.org/officeDocument/2006/extended-properties'" w:xpath="/ns0:Properties[1]/ns0:Company[1]" w:storeItemID="{6668398D-A668-4E3E-A5EB-62B293D839F1}"/>
                <w:text/>
              </w:sdtPr>
              <w:sdtContent>
                <w:tc>
                  <w:tcPr>
                    <w:tcW w:w="5000" w:type="pct"/>
                  </w:tcPr>
                  <w:p w:rsidR="00084E9F" w:rsidRPr="00BF024D" w:rsidRDefault="00084E9F" w:rsidP="00084E9F">
                    <w:pPr>
                      <w:pStyle w:val="NoSpacing"/>
                      <w:jc w:val="center"/>
                      <w:rPr>
                        <w:rFonts w:asciiTheme="majorHAnsi" w:eastAsiaTheme="majorEastAsia" w:hAnsiTheme="majorHAnsi" w:cstheme="majorBidi"/>
                        <w:caps/>
                        <w:lang w:val="hr-HR"/>
                      </w:rPr>
                    </w:pPr>
                    <w:r w:rsidRPr="00BF024D">
                      <w:rPr>
                        <w:rFonts w:asciiTheme="majorHAnsi" w:eastAsiaTheme="majorEastAsia" w:hAnsiTheme="majorHAnsi" w:cstheme="majorBidi"/>
                        <w:caps/>
                        <w:lang w:val="hr-HR"/>
                      </w:rPr>
                      <w:t>fakultet elektrotehnike i računarstva</w:t>
                    </w:r>
                  </w:p>
                </w:tc>
              </w:sdtContent>
            </w:sdt>
          </w:tr>
          <w:tr w:rsidR="00084E9F" w:rsidRPr="00BF024D">
            <w:trPr>
              <w:trHeight w:val="1440"/>
              <w:jc w:val="center"/>
            </w:trPr>
            <w:sdt>
              <w:sdtPr>
                <w:rPr>
                  <w:rFonts w:asciiTheme="majorHAnsi" w:eastAsiaTheme="majorEastAsia" w:hAnsiTheme="majorHAnsi" w:cstheme="majorBidi"/>
                  <w:sz w:val="80"/>
                  <w:szCs w:val="80"/>
                  <w:lang w:val="hr-HR"/>
                </w:rPr>
                <w:alias w:val="Title"/>
                <w:id w:val="15524250"/>
                <w:placeholder>
                  <w:docPart w:val="DC6D01F05F864797AB5DA155DB7BA78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84E9F" w:rsidRPr="00BF024D" w:rsidRDefault="00084E9F" w:rsidP="00084E9F">
                    <w:pPr>
                      <w:pStyle w:val="NoSpacing"/>
                      <w:jc w:val="center"/>
                      <w:rPr>
                        <w:rFonts w:asciiTheme="majorHAnsi" w:eastAsiaTheme="majorEastAsia" w:hAnsiTheme="majorHAnsi" w:cstheme="majorBidi"/>
                        <w:sz w:val="80"/>
                        <w:szCs w:val="80"/>
                        <w:lang w:val="hr-HR"/>
                      </w:rPr>
                    </w:pPr>
                    <w:r w:rsidRPr="00BF024D">
                      <w:rPr>
                        <w:rFonts w:asciiTheme="majorHAnsi" w:eastAsiaTheme="majorEastAsia" w:hAnsiTheme="majorHAnsi" w:cstheme="majorBidi"/>
                        <w:sz w:val="80"/>
                        <w:szCs w:val="80"/>
                        <w:lang w:val="hr-HR"/>
                      </w:rPr>
                      <w:t>RFID određivanje prava pristupa</w:t>
                    </w:r>
                  </w:p>
                </w:tc>
              </w:sdtContent>
            </w:sdt>
          </w:tr>
          <w:tr w:rsidR="00084E9F" w:rsidRPr="00BF024D">
            <w:trPr>
              <w:trHeight w:val="720"/>
              <w:jc w:val="center"/>
            </w:trPr>
            <w:sdt>
              <w:sdtPr>
                <w:rPr>
                  <w:rFonts w:asciiTheme="majorHAnsi" w:eastAsiaTheme="majorEastAsia" w:hAnsiTheme="majorHAnsi" w:cstheme="majorBidi"/>
                  <w:sz w:val="36"/>
                  <w:szCs w:val="36"/>
                  <w:lang w:val="hr-HR"/>
                </w:rPr>
                <w:alias w:val="Subtitle"/>
                <w:id w:val="15524255"/>
                <w:placeholder>
                  <w:docPart w:val="AE88A048A6CA4CAFBD90109E48DC14B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84E9F" w:rsidRPr="00BF024D" w:rsidRDefault="00084E9F" w:rsidP="00084E9F">
                    <w:pPr>
                      <w:pStyle w:val="NoSpacing"/>
                      <w:jc w:val="center"/>
                      <w:rPr>
                        <w:rFonts w:asciiTheme="majorHAnsi" w:eastAsiaTheme="majorEastAsia" w:hAnsiTheme="majorHAnsi" w:cstheme="majorBidi"/>
                        <w:sz w:val="36"/>
                        <w:szCs w:val="36"/>
                        <w:lang w:val="hr-HR"/>
                      </w:rPr>
                    </w:pPr>
                    <w:r w:rsidRPr="00BF024D">
                      <w:rPr>
                        <w:rFonts w:asciiTheme="majorHAnsi" w:eastAsiaTheme="majorEastAsia" w:hAnsiTheme="majorHAnsi" w:cstheme="majorBidi"/>
                        <w:sz w:val="36"/>
                        <w:szCs w:val="36"/>
                        <w:lang w:val="hr-HR"/>
                      </w:rPr>
                      <w:t>INTELIGENTNA KUĆA</w:t>
                    </w:r>
                  </w:p>
                </w:tc>
              </w:sdtContent>
            </w:sdt>
          </w:tr>
          <w:tr w:rsidR="00084E9F" w:rsidRPr="00BF024D">
            <w:trPr>
              <w:trHeight w:val="360"/>
              <w:jc w:val="center"/>
            </w:trPr>
            <w:tc>
              <w:tcPr>
                <w:tcW w:w="5000" w:type="pct"/>
                <w:vAlign w:val="center"/>
              </w:tcPr>
              <w:p w:rsidR="00084E9F" w:rsidRPr="00BF024D" w:rsidRDefault="00084E9F">
                <w:pPr>
                  <w:pStyle w:val="NoSpacing"/>
                  <w:jc w:val="center"/>
                  <w:rPr>
                    <w:lang w:val="hr-HR"/>
                  </w:rPr>
                </w:pPr>
              </w:p>
            </w:tc>
          </w:tr>
          <w:tr w:rsidR="00084E9F" w:rsidRPr="00BF024D">
            <w:trPr>
              <w:trHeight w:val="360"/>
              <w:jc w:val="center"/>
            </w:trPr>
            <w:sdt>
              <w:sdtPr>
                <w:rPr>
                  <w:b/>
                  <w:bCs/>
                  <w:sz w:val="40"/>
                  <w:szCs w:val="40"/>
                  <w:lang w:val="hr-HR"/>
                </w:rPr>
                <w:alias w:val="Author"/>
                <w:id w:val="15524260"/>
                <w:placeholder>
                  <w:docPart w:val="0799072968C64824A34B9CE426FD244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84E9F" w:rsidRPr="00BF024D" w:rsidRDefault="00084E9F" w:rsidP="00084E9F">
                    <w:pPr>
                      <w:pStyle w:val="NoSpacing"/>
                      <w:jc w:val="center"/>
                      <w:rPr>
                        <w:b/>
                        <w:bCs/>
                        <w:lang w:val="hr-HR"/>
                      </w:rPr>
                    </w:pPr>
                    <w:r w:rsidRPr="00BF024D">
                      <w:rPr>
                        <w:b/>
                        <w:bCs/>
                        <w:sz w:val="40"/>
                        <w:szCs w:val="40"/>
                        <w:lang w:val="hr-HR"/>
                      </w:rPr>
                      <w:t>Ivan Vukosav</w:t>
                    </w:r>
                  </w:p>
                </w:tc>
              </w:sdtContent>
            </w:sdt>
          </w:tr>
          <w:tr w:rsidR="00084E9F" w:rsidRPr="00BF024D">
            <w:trPr>
              <w:trHeight w:val="360"/>
              <w:jc w:val="center"/>
            </w:trPr>
            <w:sdt>
              <w:sdtPr>
                <w:rPr>
                  <w:b/>
                  <w:bCs/>
                  <w:sz w:val="36"/>
                  <w:szCs w:val="36"/>
                  <w:lang w:val="hr-HR"/>
                </w:rPr>
                <w:alias w:val="Date"/>
                <w:id w:val="516659546"/>
                <w:placeholder>
                  <w:docPart w:val="FE17935B5C1E4D599EC88D68C4C8280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084E9F" w:rsidRPr="00BF024D" w:rsidRDefault="00084E9F" w:rsidP="00084E9F">
                    <w:pPr>
                      <w:pStyle w:val="NoSpacing"/>
                      <w:jc w:val="center"/>
                      <w:rPr>
                        <w:b/>
                        <w:bCs/>
                        <w:lang w:val="hr-HR"/>
                      </w:rPr>
                    </w:pPr>
                    <w:r w:rsidRPr="00BF024D">
                      <w:rPr>
                        <w:b/>
                        <w:bCs/>
                        <w:sz w:val="36"/>
                        <w:szCs w:val="36"/>
                        <w:lang w:val="hr-HR"/>
                      </w:rPr>
                      <w:t>SPVP</w:t>
                    </w:r>
                  </w:p>
                </w:tc>
              </w:sdtContent>
            </w:sdt>
          </w:tr>
        </w:tbl>
        <w:p w:rsidR="00084E9F" w:rsidRPr="00BF024D" w:rsidRDefault="00084E9F"/>
        <w:p w:rsidR="00084E9F" w:rsidRPr="00BF024D" w:rsidRDefault="00084E9F"/>
        <w:tbl>
          <w:tblPr>
            <w:tblpPr w:leftFromText="187" w:rightFromText="187" w:horzAnchor="margin" w:tblpXSpec="center" w:tblpYSpec="bottom"/>
            <w:tblW w:w="5000" w:type="pct"/>
            <w:tblLook w:val="04A0"/>
          </w:tblPr>
          <w:tblGrid>
            <w:gridCol w:w="9288"/>
          </w:tblGrid>
          <w:tr w:rsidR="00084E9F" w:rsidRPr="00BF024D">
            <w:tc>
              <w:tcPr>
                <w:tcW w:w="5000" w:type="pct"/>
              </w:tcPr>
              <w:p w:rsidR="00084E9F" w:rsidRPr="00BF024D" w:rsidRDefault="00084E9F">
                <w:pPr>
                  <w:pStyle w:val="NoSpacing"/>
                  <w:rPr>
                    <w:lang w:val="hr-HR"/>
                  </w:rPr>
                </w:pPr>
              </w:p>
            </w:tc>
          </w:tr>
        </w:tbl>
        <w:p w:rsidR="00084E9F" w:rsidRPr="00BF024D" w:rsidRDefault="00084E9F"/>
        <w:p w:rsidR="00084E9F" w:rsidRPr="00BF024D" w:rsidRDefault="00084E9F">
          <w:r w:rsidRPr="00BF024D">
            <w:br w:type="page"/>
          </w:r>
        </w:p>
      </w:sdtContent>
    </w:sdt>
    <w:p w:rsidR="00084E9F" w:rsidRPr="00BF024D" w:rsidRDefault="00084E9F" w:rsidP="00084E9F">
      <w:pPr>
        <w:pStyle w:val="Title"/>
        <w:numPr>
          <w:ilvl w:val="0"/>
          <w:numId w:val="2"/>
        </w:numPr>
      </w:pPr>
      <w:r w:rsidRPr="00BF024D">
        <w:lastRenderedPageBreak/>
        <w:t>Uvod</w:t>
      </w:r>
      <w:r w:rsidR="00D123D3" w:rsidRPr="00BF024D">
        <w:t xml:space="preserve"> - RFID</w:t>
      </w:r>
    </w:p>
    <w:p w:rsidR="00434C71" w:rsidRPr="00BF024D" w:rsidRDefault="00434C71" w:rsidP="000F4982"/>
    <w:p w:rsidR="00084E9F" w:rsidRPr="00BF024D" w:rsidRDefault="00D123D3" w:rsidP="00BF024D">
      <w:r w:rsidRPr="00BF024D">
        <w:t>RFID (</w:t>
      </w:r>
      <w:r w:rsidR="000F4982" w:rsidRPr="00BF024D">
        <w:rPr>
          <w:i/>
          <w:sz w:val="24"/>
          <w:szCs w:val="24"/>
        </w:rPr>
        <w:t xml:space="preserve">Radio </w:t>
      </w:r>
      <w:proofErr w:type="spellStart"/>
      <w:r w:rsidR="000F4982" w:rsidRPr="00BF024D">
        <w:rPr>
          <w:i/>
          <w:sz w:val="24"/>
          <w:szCs w:val="24"/>
        </w:rPr>
        <w:t>Frequency</w:t>
      </w:r>
      <w:proofErr w:type="spellEnd"/>
      <w:r w:rsidR="000F4982" w:rsidRPr="00BF024D">
        <w:rPr>
          <w:i/>
          <w:sz w:val="24"/>
          <w:szCs w:val="24"/>
        </w:rPr>
        <w:t xml:space="preserve"> </w:t>
      </w:r>
      <w:proofErr w:type="spellStart"/>
      <w:r w:rsidR="000F4982" w:rsidRPr="00BF024D">
        <w:rPr>
          <w:i/>
          <w:sz w:val="24"/>
          <w:szCs w:val="24"/>
        </w:rPr>
        <w:t>Identification</w:t>
      </w:r>
      <w:proofErr w:type="spellEnd"/>
      <w:r w:rsidR="000F4982" w:rsidRPr="00BF024D">
        <w:t>) je naziv za tehnologije koje koriste radio valove kako bi automatski identificirali objekte. Radiofrekvencijska komunikacija temelji se na stvaranju elektromagnetskih valova u odašiljačima i njihovom otkrivanju na udaljenom prijamniku. Postoji nekoliko metoda identifikacije objekata, no najčešća je pohranjivanje identifikacijskog serijskog broja ili neke druge informacije na mikročip koji zajedno s antenom čini RFID transponder. Transponder komunicira s čitačem putem radio signala, jednosmjerno ili dvosmjerno, a čitač je povezan s računalom ili računalnom mrežom na kojemu se nalazi baza podataka. Jednostavna identifikacijska oznaka pohranjena na transponderu u ovoj bazi povezana je s informacijama o označenom proizvodu. Velika raznolikost RFID sustava omogućuje izrazito velik broj primjena, koji s vremenom i tehnološkim napretkom sve brže raste. Ugrađivanje RFID transpondera u doslovno sve što okružuje ljude, od donjeg rublja, preko automobila i vlakova do kućnih ljubimaca pa i u same ljude, obećava brojne pogodnosti i nove, do sada neslućene, mogućnosti lagodnijeg i efikasnijeg obavljanja svih svakodnevnih poslova. Fleksibilnost i sveprisutnost RFID sustava ne omogućuju samo velik broj primjena već otvaraju vrata i brojnim mogućnostima zlouporabe.</w:t>
      </w:r>
      <w:r w:rsidRPr="00BF024D">
        <w:t xml:space="preserve"> </w:t>
      </w:r>
      <w:r w:rsidR="00BF024D" w:rsidRPr="00BF024D">
        <w:t>Što više informacija se</w:t>
      </w:r>
      <w:r w:rsidR="00BF024D">
        <w:t xml:space="preserve"> </w:t>
      </w:r>
      <w:r w:rsidR="00BF024D" w:rsidRPr="00BF024D">
        <w:t>pohrani u sveprisutne transpondere to će njihove korisnike biti lakše pratiti, prisluškivati, analizirati</w:t>
      </w:r>
      <w:r w:rsidR="00BF024D">
        <w:t xml:space="preserve"> </w:t>
      </w:r>
      <w:r w:rsidR="00BF024D" w:rsidRPr="00BF024D">
        <w:t>ili napasti na neki drugi način. Zbog toga je nužno pažljivo pristupiti razmatranju upotrebe RFID</w:t>
      </w:r>
      <w:r w:rsidR="00BF024D">
        <w:t xml:space="preserve"> </w:t>
      </w:r>
      <w:r w:rsidR="00BF024D" w:rsidRPr="00BF024D">
        <w:t>sustava i, unatoč brojnim prednostima, odgoditi njihovu implementaciju u primjenama kod kojih još</w:t>
      </w:r>
      <w:r w:rsidR="00BF024D">
        <w:t xml:space="preserve"> </w:t>
      </w:r>
      <w:r w:rsidR="00BF024D" w:rsidRPr="00BF024D">
        <w:t>ne pružaju zadovoljavajuću razinu sigurnosti.</w:t>
      </w:r>
    </w:p>
    <w:p w:rsidR="00434C71" w:rsidRPr="00BF024D" w:rsidRDefault="00434C71">
      <w:pPr>
        <w:spacing w:after="200" w:line="276" w:lineRule="auto"/>
        <w:ind w:left="0" w:firstLine="0"/>
        <w:jc w:val="left"/>
      </w:pPr>
      <w:r w:rsidRPr="00BF024D">
        <w:br w:type="page"/>
      </w:r>
    </w:p>
    <w:p w:rsidR="00434C71" w:rsidRPr="00BF024D" w:rsidRDefault="00147086" w:rsidP="00434C71">
      <w:pPr>
        <w:pStyle w:val="Title"/>
        <w:numPr>
          <w:ilvl w:val="0"/>
          <w:numId w:val="2"/>
        </w:numPr>
      </w:pPr>
      <w:r>
        <w:lastRenderedPageBreak/>
        <w:t>Integracija i cilj projekta</w:t>
      </w:r>
    </w:p>
    <w:p w:rsidR="00434C71" w:rsidRPr="00BF024D" w:rsidRDefault="00434C71"/>
    <w:p w:rsidR="00561B2F" w:rsidRDefault="0099413C" w:rsidP="00660313">
      <w:r w:rsidRPr="004E0739">
        <w:t xml:space="preserve">Cilj </w:t>
      </w:r>
      <w:r w:rsidR="009930E9" w:rsidRPr="004E0739">
        <w:t xml:space="preserve">ovog projekta je svrsishodna integracija u ostale dijelove sustava inteligentne kuće kao i valjano obavljanje RFID identifikacije i određivanja prava pristupa. </w:t>
      </w:r>
      <w:r w:rsidR="0059107A" w:rsidRPr="004E0739">
        <w:t>Ovaj podsustav je dio sustav</w:t>
      </w:r>
      <w:r w:rsidR="00593F1F" w:rsidRPr="004E0739">
        <w:t xml:space="preserve">a za brigu o kućnim ljubimcima koji </w:t>
      </w:r>
      <w:r w:rsidR="0059107A" w:rsidRPr="004E0739">
        <w:t>na temelju RFID-a određuje pravo pristupa hranilici od strane kućnih l</w:t>
      </w:r>
      <w:r w:rsidR="006A78B9" w:rsidRPr="004E0739">
        <w:t>jubimaca</w:t>
      </w:r>
      <w:r w:rsidR="00660313" w:rsidRPr="004E0739">
        <w:t xml:space="preserve"> i takvu informaciju prosljeđuje nadređenim sustavima</w:t>
      </w:r>
      <w:r w:rsidR="006A78B9" w:rsidRPr="004E0739">
        <w:t>. Postoji nekoliko metoda identifikacije objekata, no najčešća je pohranjivanje identifikacijskog serijskog broja ili neke druge informacije na mikročip pričvršćen na antenu koji zajedno tvore RFID transponder. Drugi dio RFID sustava je čitač informacija. Ovi sustavi međusobno komuniciraju putem RF signala. RFID čitač šalje radio signal određene frekvencije RFID transponderu koji onda emitira povrtnu informaciju – jedinstveni ID. Čitač</w:t>
      </w:r>
      <w:r w:rsidR="006A78B9">
        <w:t xml:space="preserve"> prebacuje primljene signale u odgovarajuću digitalnu reprezentaciju i prenosi taj podatak arduinu</w:t>
      </w:r>
      <w:r w:rsidR="00521B19">
        <w:t xml:space="preserve"> koji dalje obrađuje informaciju i određuje pravo pristu</w:t>
      </w:r>
      <w:r w:rsidR="00561B2F">
        <w:t>pa hranilici.</w:t>
      </w:r>
    </w:p>
    <w:p w:rsidR="00147086" w:rsidRDefault="00147086" w:rsidP="00147086">
      <w:r>
        <w:t>Sustav je integriran u pod</w:t>
      </w:r>
      <w:r w:rsidR="00C71CA6">
        <w:t>sustav inteligentne kuće koji obuhvaća 1</w:t>
      </w:r>
      <w:r w:rsidR="00070B46">
        <w:t>0</w:t>
      </w:r>
      <w:r>
        <w:t xml:space="preserve"> različitih projekata</w:t>
      </w:r>
      <w:r w:rsidR="00C71CA6">
        <w:t xml:space="preserve"> (slika 1)</w:t>
      </w:r>
      <w:r>
        <w:t>:</w:t>
      </w:r>
    </w:p>
    <w:p w:rsidR="00C71CA6" w:rsidRDefault="00C71CA6" w:rsidP="00C71CA6">
      <w:pPr>
        <w:pStyle w:val="ListParagraph"/>
        <w:numPr>
          <w:ilvl w:val="0"/>
          <w:numId w:val="3"/>
        </w:numPr>
      </w:pPr>
      <w:r w:rsidRPr="00C71CA6">
        <w:t xml:space="preserve">ZigBee koordinator i komunikacija sa ZigBee čvorovima 1, 2 i 3 – Dinko </w:t>
      </w:r>
      <w:proofErr w:type="spellStart"/>
      <w:r w:rsidRPr="00C71CA6">
        <w:t>Oletić</w:t>
      </w:r>
      <w:proofErr w:type="spellEnd"/>
    </w:p>
    <w:p w:rsidR="00C71CA6" w:rsidRDefault="00C71CA6" w:rsidP="00C71CA6">
      <w:pPr>
        <w:pStyle w:val="ListParagraph"/>
        <w:numPr>
          <w:ilvl w:val="0"/>
          <w:numId w:val="3"/>
        </w:numPr>
      </w:pPr>
      <w:r>
        <w:t>Ethernet komunikacija prema IR daljinskom upravljaču i ZigBee mreži – Anita Škarica i Ivan Sović</w:t>
      </w:r>
    </w:p>
    <w:p w:rsidR="00C71CA6" w:rsidRDefault="00C71CA6" w:rsidP="00C71CA6">
      <w:pPr>
        <w:pStyle w:val="ListParagraph"/>
        <w:numPr>
          <w:ilvl w:val="0"/>
          <w:numId w:val="3"/>
        </w:numPr>
      </w:pPr>
      <w:r>
        <w:t xml:space="preserve">daljinski upravljač za IR slanje (podešavanje režima rada alarmnog sustava) – Ivan </w:t>
      </w:r>
      <w:proofErr w:type="spellStart"/>
      <w:r>
        <w:t>Koharović</w:t>
      </w:r>
      <w:proofErr w:type="spellEnd"/>
    </w:p>
    <w:p w:rsidR="00C71CA6" w:rsidRDefault="00C71CA6" w:rsidP="00C71CA6">
      <w:pPr>
        <w:pStyle w:val="ListParagraph"/>
        <w:numPr>
          <w:ilvl w:val="0"/>
          <w:numId w:val="3"/>
        </w:numPr>
      </w:pPr>
      <w:r>
        <w:t>IR prijemnik (podešavanje režima rada alarmnog sustava) – Tomislav Jerković</w:t>
      </w:r>
    </w:p>
    <w:p w:rsidR="00C71CA6" w:rsidRDefault="00C71CA6" w:rsidP="00C71CA6">
      <w:pPr>
        <w:pStyle w:val="ListParagraph"/>
        <w:numPr>
          <w:ilvl w:val="0"/>
          <w:numId w:val="3"/>
        </w:numPr>
      </w:pPr>
      <w:r>
        <w:t xml:space="preserve">2 čvora alarmnog sustava (ZigBee čvorovi označeni s 1 i 2) – Hrvoje </w:t>
      </w:r>
      <w:proofErr w:type="spellStart"/>
      <w:r>
        <w:t>Mihaldinec</w:t>
      </w:r>
      <w:proofErr w:type="spellEnd"/>
    </w:p>
    <w:p w:rsidR="00C71CA6" w:rsidRDefault="00C71CA6" w:rsidP="00C71CA6">
      <w:pPr>
        <w:pStyle w:val="ListParagraph"/>
        <w:numPr>
          <w:ilvl w:val="0"/>
          <w:numId w:val="3"/>
        </w:numPr>
      </w:pPr>
      <w:r>
        <w:t xml:space="preserve">upravljanje DC motorom (zatvaranje prozora u spavaćoj sobi kao dio alarmnog sustava) – Nikša </w:t>
      </w:r>
      <w:proofErr w:type="spellStart"/>
      <w:r>
        <w:t>Maslović</w:t>
      </w:r>
      <w:proofErr w:type="spellEnd"/>
    </w:p>
    <w:p w:rsidR="00C71CA6" w:rsidRDefault="00C71CA6" w:rsidP="00C71CA6">
      <w:pPr>
        <w:pStyle w:val="ListParagraph"/>
        <w:numPr>
          <w:ilvl w:val="0"/>
          <w:numId w:val="3"/>
        </w:numPr>
      </w:pPr>
      <w:r>
        <w:t xml:space="preserve">hranilica za mačku s dojavom (ne)prisutnosti životinje (ZigBee čvor 3) – Edo </w:t>
      </w:r>
      <w:proofErr w:type="spellStart"/>
      <w:r>
        <w:t>Pekarić</w:t>
      </w:r>
      <w:proofErr w:type="spellEnd"/>
    </w:p>
    <w:p w:rsidR="00C71CA6" w:rsidRDefault="00C71CA6" w:rsidP="00C71CA6">
      <w:pPr>
        <w:pStyle w:val="ListParagraph"/>
        <w:numPr>
          <w:ilvl w:val="0"/>
          <w:numId w:val="3"/>
        </w:numPr>
      </w:pPr>
      <w:r>
        <w:t xml:space="preserve">433 </w:t>
      </w:r>
      <w:proofErr w:type="spellStart"/>
      <w:r>
        <w:t>MHz</w:t>
      </w:r>
      <w:proofErr w:type="spellEnd"/>
      <w:r>
        <w:t xml:space="preserve"> ko</w:t>
      </w:r>
      <w:r w:rsidR="0060296C">
        <w:t>munikacija hranilice i vratašca</w:t>
      </w:r>
      <w:r>
        <w:t xml:space="preserve"> za mačku – Krešimir Tušek</w:t>
      </w:r>
    </w:p>
    <w:p w:rsidR="00C71CA6" w:rsidRDefault="00C71CA6" w:rsidP="00C71CA6">
      <w:pPr>
        <w:pStyle w:val="ListParagraph"/>
        <w:numPr>
          <w:ilvl w:val="0"/>
          <w:numId w:val="3"/>
        </w:numPr>
      </w:pPr>
      <w:r>
        <w:t xml:space="preserve">SMS dojava da je (provala; nema kućnog ljubimca) - Darko </w:t>
      </w:r>
      <w:proofErr w:type="spellStart"/>
      <w:r>
        <w:t>Trogrlić</w:t>
      </w:r>
      <w:proofErr w:type="spellEnd"/>
    </w:p>
    <w:p w:rsidR="000A69D4" w:rsidRDefault="0060296C" w:rsidP="00C71CA6">
      <w:pPr>
        <w:pStyle w:val="ListParagraph"/>
        <w:numPr>
          <w:ilvl w:val="0"/>
          <w:numId w:val="3"/>
        </w:numPr>
      </w:pPr>
      <w:r>
        <w:t>RFID identifikacija</w:t>
      </w:r>
      <w:r w:rsidR="00C71CA6">
        <w:t xml:space="preserve"> kućnih ljubimaca – Ivan Vukosav</w:t>
      </w:r>
    </w:p>
    <w:p w:rsidR="000A69D4" w:rsidRDefault="000A69D4">
      <w:pPr>
        <w:spacing w:after="200" w:line="276" w:lineRule="auto"/>
        <w:ind w:left="0" w:firstLine="0"/>
        <w:jc w:val="left"/>
      </w:pPr>
      <w:r>
        <w:br w:type="page"/>
      </w:r>
    </w:p>
    <w:p w:rsidR="000A69D4" w:rsidRDefault="008A6843" w:rsidP="000A69D4">
      <w:pPr>
        <w:keepNext/>
        <w:ind w:left="680" w:firstLine="0"/>
        <w:jc w:val="center"/>
      </w:pPr>
      <w:r>
        <w:rPr>
          <w:noProof/>
          <w:lang w:val="en-US"/>
        </w:rPr>
      </w:r>
      <w:r>
        <w:pict>
          <v:group id="_x0000_s1383" editas="canvas" style="width:453.85pt;height:536.15pt;mso-position-horizontal-relative:char;mso-position-vertical-relative:line" coordsize="9077,107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2" type="#_x0000_t75" style="position:absolute;width:9077;height:10723" o:preferrelative="f">
              <v:fill o:detectmouseclick="t"/>
              <v:path o:extrusionok="t" o:connecttype="none"/>
              <o:lock v:ext="edit" text="t"/>
            </v:shape>
            <v:shape id="_x0000_s1384" type="#_x0000_t75" style="position:absolute;width:9077;height:10723">
              <v:imagedata r:id="rId7"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85" type="#_x0000_t67" style="position:absolute;left:8017;top:5324;width:981;height:1250" fillcolor="#8064a2 [3207]" strokecolor="#f2f2f2 [3041]" strokeweight="3pt">
              <v:shadow on="t" type="perspective" color="#3f3151 [1607]" opacity=".5" offset="1pt" offset2="-1pt"/>
            </v:shape>
            <w10:wrap type="none"/>
            <w10:anchorlock/>
          </v:group>
        </w:pict>
      </w:r>
    </w:p>
    <w:p w:rsidR="00C71CA6" w:rsidRPr="007E564C" w:rsidRDefault="000A69D4" w:rsidP="000A69D4">
      <w:pPr>
        <w:pStyle w:val="Caption"/>
        <w:jc w:val="center"/>
        <w:rPr>
          <w:sz w:val="24"/>
          <w:szCs w:val="24"/>
        </w:rPr>
      </w:pPr>
      <w:r w:rsidRPr="007E564C">
        <w:rPr>
          <w:sz w:val="24"/>
          <w:szCs w:val="24"/>
        </w:rPr>
        <w:t xml:space="preserve">Slika </w:t>
      </w:r>
      <w:r w:rsidRPr="007E564C">
        <w:rPr>
          <w:sz w:val="24"/>
          <w:szCs w:val="24"/>
        </w:rPr>
        <w:fldChar w:fldCharType="begin"/>
      </w:r>
      <w:r w:rsidRPr="007E564C">
        <w:rPr>
          <w:sz w:val="24"/>
          <w:szCs w:val="24"/>
        </w:rPr>
        <w:instrText xml:space="preserve"> SEQ Slika \* ARABIC </w:instrText>
      </w:r>
      <w:r w:rsidRPr="007E564C">
        <w:rPr>
          <w:sz w:val="24"/>
          <w:szCs w:val="24"/>
        </w:rPr>
        <w:fldChar w:fldCharType="separate"/>
      </w:r>
      <w:r w:rsidR="0031773E">
        <w:rPr>
          <w:noProof/>
          <w:sz w:val="24"/>
          <w:szCs w:val="24"/>
        </w:rPr>
        <w:t>1</w:t>
      </w:r>
      <w:r w:rsidRPr="007E564C">
        <w:rPr>
          <w:sz w:val="24"/>
          <w:szCs w:val="24"/>
        </w:rPr>
        <w:fldChar w:fldCharType="end"/>
      </w:r>
      <w:r w:rsidR="007E564C" w:rsidRPr="007E564C">
        <w:rPr>
          <w:sz w:val="24"/>
          <w:szCs w:val="24"/>
        </w:rPr>
        <w:t xml:space="preserve">. </w:t>
      </w:r>
      <w:r w:rsidR="007E564C">
        <w:rPr>
          <w:sz w:val="24"/>
          <w:szCs w:val="24"/>
        </w:rPr>
        <w:t>Shema povezanih podsustava</w:t>
      </w:r>
    </w:p>
    <w:sectPr w:rsidR="00C71CA6" w:rsidRPr="007E564C" w:rsidSect="00084E9F">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F492B"/>
    <w:multiLevelType w:val="hybridMultilevel"/>
    <w:tmpl w:val="7240913C"/>
    <w:lvl w:ilvl="0" w:tplc="AC909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CF3A7F"/>
    <w:multiLevelType w:val="hybridMultilevel"/>
    <w:tmpl w:val="7240913C"/>
    <w:lvl w:ilvl="0" w:tplc="AC909F0E">
      <w:start w:val="1"/>
      <w:numFmt w:val="decimal"/>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644D348D"/>
    <w:multiLevelType w:val="hybridMultilevel"/>
    <w:tmpl w:val="9098B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B22E04"/>
    <w:rsid w:val="00070B46"/>
    <w:rsid w:val="00084E9F"/>
    <w:rsid w:val="000A69D4"/>
    <w:rsid w:val="000F4982"/>
    <w:rsid w:val="00147086"/>
    <w:rsid w:val="003168F6"/>
    <w:rsid w:val="0031773E"/>
    <w:rsid w:val="00383D14"/>
    <w:rsid w:val="003B0CF6"/>
    <w:rsid w:val="00402D94"/>
    <w:rsid w:val="00434C71"/>
    <w:rsid w:val="00487F61"/>
    <w:rsid w:val="004E0739"/>
    <w:rsid w:val="00521B19"/>
    <w:rsid w:val="00561B2F"/>
    <w:rsid w:val="0059107A"/>
    <w:rsid w:val="00593F1F"/>
    <w:rsid w:val="0060296C"/>
    <w:rsid w:val="00660313"/>
    <w:rsid w:val="006A78B9"/>
    <w:rsid w:val="007260C7"/>
    <w:rsid w:val="007E564C"/>
    <w:rsid w:val="008A6843"/>
    <w:rsid w:val="0091168C"/>
    <w:rsid w:val="009930E9"/>
    <w:rsid w:val="0099413C"/>
    <w:rsid w:val="009F248E"/>
    <w:rsid w:val="00A64C6E"/>
    <w:rsid w:val="00B22E04"/>
    <w:rsid w:val="00BF024D"/>
    <w:rsid w:val="00C674EB"/>
    <w:rsid w:val="00C71CA6"/>
    <w:rsid w:val="00D123D3"/>
    <w:rsid w:val="00F52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extrusioncolor="none"/>
    </o:shapedefaults>
    <o:shapelayout v:ext="edit">
      <o:idmap v:ext="edit" data="1"/>
      <o:regrouptable v:ext="edit">
        <o:entry new="1" old="0"/>
        <o:entry new="2" old="1"/>
        <o:entry new="3" old="2"/>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F6"/>
    <w:pPr>
      <w:spacing w:after="240" w:line="240" w:lineRule="auto"/>
      <w:ind w:left="113" w:firstLine="567"/>
      <w:jc w:val="both"/>
    </w:pPr>
    <w:rPr>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04"/>
    <w:rPr>
      <w:rFonts w:ascii="Tahoma" w:hAnsi="Tahoma" w:cs="Tahoma"/>
      <w:sz w:val="16"/>
      <w:szCs w:val="16"/>
    </w:rPr>
  </w:style>
  <w:style w:type="paragraph" w:styleId="ListParagraph">
    <w:name w:val="List Paragraph"/>
    <w:basedOn w:val="Normal"/>
    <w:uiPriority w:val="34"/>
    <w:qFormat/>
    <w:rsid w:val="00487F61"/>
    <w:pPr>
      <w:ind w:left="720"/>
      <w:contextualSpacing/>
    </w:pPr>
  </w:style>
  <w:style w:type="paragraph" w:styleId="NoSpacing">
    <w:name w:val="No Spacing"/>
    <w:link w:val="NoSpacingChar"/>
    <w:uiPriority w:val="1"/>
    <w:qFormat/>
    <w:rsid w:val="00084E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4E9F"/>
    <w:rPr>
      <w:rFonts w:eastAsiaTheme="minorEastAsia"/>
      <w:lang w:val="en-US"/>
    </w:rPr>
  </w:style>
  <w:style w:type="paragraph" w:styleId="Title">
    <w:name w:val="Title"/>
    <w:basedOn w:val="Normal"/>
    <w:next w:val="Normal"/>
    <w:link w:val="TitleChar"/>
    <w:uiPriority w:val="10"/>
    <w:qFormat/>
    <w:rsid w:val="00084E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E9F"/>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0A69D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292C46C76F43B5857FE30F9ACE1217"/>
        <w:category>
          <w:name w:val="General"/>
          <w:gallery w:val="placeholder"/>
        </w:category>
        <w:types>
          <w:type w:val="bbPlcHdr"/>
        </w:types>
        <w:behaviors>
          <w:behavior w:val="content"/>
        </w:behaviors>
        <w:guid w:val="{B4FB2BDC-7EC6-4630-8D2F-693CD87075E0}"/>
      </w:docPartPr>
      <w:docPartBody>
        <w:p w:rsidR="00000000" w:rsidRDefault="00750B25" w:rsidP="00750B25">
          <w:pPr>
            <w:pStyle w:val="16292C46C76F43B5857FE30F9ACE1217"/>
          </w:pPr>
          <w:r>
            <w:rPr>
              <w:rFonts w:asciiTheme="majorHAnsi" w:eastAsiaTheme="majorEastAsia" w:hAnsiTheme="majorHAnsi" w:cstheme="majorBidi"/>
              <w:caps/>
            </w:rPr>
            <w:t>[Type the company name]</w:t>
          </w:r>
        </w:p>
      </w:docPartBody>
    </w:docPart>
    <w:docPart>
      <w:docPartPr>
        <w:name w:val="DC6D01F05F864797AB5DA155DB7BA78B"/>
        <w:category>
          <w:name w:val="General"/>
          <w:gallery w:val="placeholder"/>
        </w:category>
        <w:types>
          <w:type w:val="bbPlcHdr"/>
        </w:types>
        <w:behaviors>
          <w:behavior w:val="content"/>
        </w:behaviors>
        <w:guid w:val="{0FA3E34D-81B0-4D25-9502-5AE6A1CB9EB4}"/>
      </w:docPartPr>
      <w:docPartBody>
        <w:p w:rsidR="00000000" w:rsidRDefault="00750B25" w:rsidP="00750B25">
          <w:pPr>
            <w:pStyle w:val="DC6D01F05F864797AB5DA155DB7BA78B"/>
          </w:pPr>
          <w:r>
            <w:rPr>
              <w:rFonts w:asciiTheme="majorHAnsi" w:eastAsiaTheme="majorEastAsia" w:hAnsiTheme="majorHAnsi" w:cstheme="majorBidi"/>
              <w:sz w:val="80"/>
              <w:szCs w:val="80"/>
            </w:rPr>
            <w:t>[Type the document title]</w:t>
          </w:r>
        </w:p>
      </w:docPartBody>
    </w:docPart>
    <w:docPart>
      <w:docPartPr>
        <w:name w:val="AE88A048A6CA4CAFBD90109E48DC14B3"/>
        <w:category>
          <w:name w:val="General"/>
          <w:gallery w:val="placeholder"/>
        </w:category>
        <w:types>
          <w:type w:val="bbPlcHdr"/>
        </w:types>
        <w:behaviors>
          <w:behavior w:val="content"/>
        </w:behaviors>
        <w:guid w:val="{F6693E74-E0EE-4ADE-89D9-3A3DB07E8AD5}"/>
      </w:docPartPr>
      <w:docPartBody>
        <w:p w:rsidR="00000000" w:rsidRDefault="00750B25" w:rsidP="00750B25">
          <w:pPr>
            <w:pStyle w:val="AE88A048A6CA4CAFBD90109E48DC14B3"/>
          </w:pPr>
          <w:r>
            <w:rPr>
              <w:rFonts w:asciiTheme="majorHAnsi" w:eastAsiaTheme="majorEastAsia" w:hAnsiTheme="majorHAnsi" w:cstheme="majorBidi"/>
              <w:sz w:val="44"/>
              <w:szCs w:val="44"/>
            </w:rPr>
            <w:t>[Type the document subtitle]</w:t>
          </w:r>
        </w:p>
      </w:docPartBody>
    </w:docPart>
    <w:docPart>
      <w:docPartPr>
        <w:name w:val="0799072968C64824A34B9CE426FD244D"/>
        <w:category>
          <w:name w:val="General"/>
          <w:gallery w:val="placeholder"/>
        </w:category>
        <w:types>
          <w:type w:val="bbPlcHdr"/>
        </w:types>
        <w:behaviors>
          <w:behavior w:val="content"/>
        </w:behaviors>
        <w:guid w:val="{B372EF79-8913-4F7A-A18C-377270BCC994}"/>
      </w:docPartPr>
      <w:docPartBody>
        <w:p w:rsidR="00000000" w:rsidRDefault="00750B25" w:rsidP="00750B25">
          <w:pPr>
            <w:pStyle w:val="0799072968C64824A34B9CE426FD244D"/>
          </w:pPr>
          <w:r>
            <w:rPr>
              <w:b/>
              <w:bCs/>
            </w:rPr>
            <w:t>[Type the author name]</w:t>
          </w:r>
        </w:p>
      </w:docPartBody>
    </w:docPart>
    <w:docPart>
      <w:docPartPr>
        <w:name w:val="FE17935B5C1E4D599EC88D68C4C82809"/>
        <w:category>
          <w:name w:val="General"/>
          <w:gallery w:val="placeholder"/>
        </w:category>
        <w:types>
          <w:type w:val="bbPlcHdr"/>
        </w:types>
        <w:behaviors>
          <w:behavior w:val="content"/>
        </w:behaviors>
        <w:guid w:val="{8AD855E0-E5A5-4199-8A65-F10FC1607010}"/>
      </w:docPartPr>
      <w:docPartBody>
        <w:p w:rsidR="00000000" w:rsidRDefault="00750B25" w:rsidP="00750B25">
          <w:pPr>
            <w:pStyle w:val="FE17935B5C1E4D599EC88D68C4C82809"/>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0B25"/>
    <w:rsid w:val="003D498B"/>
    <w:rsid w:val="00750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292C46C76F43B5857FE30F9ACE1217">
    <w:name w:val="16292C46C76F43B5857FE30F9ACE1217"/>
    <w:rsid w:val="00750B25"/>
  </w:style>
  <w:style w:type="paragraph" w:customStyle="1" w:styleId="DC6D01F05F864797AB5DA155DB7BA78B">
    <w:name w:val="DC6D01F05F864797AB5DA155DB7BA78B"/>
    <w:rsid w:val="00750B25"/>
  </w:style>
  <w:style w:type="paragraph" w:customStyle="1" w:styleId="AE88A048A6CA4CAFBD90109E48DC14B3">
    <w:name w:val="AE88A048A6CA4CAFBD90109E48DC14B3"/>
    <w:rsid w:val="00750B25"/>
  </w:style>
  <w:style w:type="paragraph" w:customStyle="1" w:styleId="0799072968C64824A34B9CE426FD244D">
    <w:name w:val="0799072968C64824A34B9CE426FD244D"/>
    <w:rsid w:val="00750B25"/>
  </w:style>
  <w:style w:type="paragraph" w:customStyle="1" w:styleId="FE17935B5C1E4D599EC88D68C4C82809">
    <w:name w:val="FE17935B5C1E4D599EC88D68C4C82809"/>
    <w:rsid w:val="00750B25"/>
  </w:style>
  <w:style w:type="paragraph" w:customStyle="1" w:styleId="24E55E1F947B4B1DB2E922BB39FA7BC8">
    <w:name w:val="24E55E1F947B4B1DB2E922BB39FA7BC8"/>
    <w:rsid w:val="00750B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SPVP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0811B-2165-4451-AF2B-9421ED56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fakultet elektrotehnike i računarstva</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RFID određivanje prava pristupa</dc:title>
  <dc:subject>INTELIGENTNA KUĆA</dc:subject>
  <dc:creator>Ivan Vukosav</dc:creator>
  <cp:keywords/>
  <dc:description/>
  <cp:lastModifiedBy>samson</cp:lastModifiedBy>
  <cp:revision>22</cp:revision>
  <cp:lastPrinted>2009-05-15T12:18:00Z</cp:lastPrinted>
  <dcterms:created xsi:type="dcterms:W3CDTF">2009-05-15T09:13:00Z</dcterms:created>
  <dcterms:modified xsi:type="dcterms:W3CDTF">2009-05-15T12:19:00Z</dcterms:modified>
</cp:coreProperties>
</file>